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00F" w:rsidRPr="0051016A" w:rsidRDefault="0090200F" w:rsidP="0090200F">
      <w:pPr>
        <w:jc w:val="center"/>
        <w:rPr>
          <w:sz w:val="48"/>
          <w:szCs w:val="48"/>
        </w:rPr>
      </w:pPr>
      <w:r w:rsidRPr="0051016A">
        <w:rPr>
          <w:sz w:val="48"/>
          <w:szCs w:val="48"/>
        </w:rPr>
        <w:t>YTELSESERKLÆRING</w:t>
      </w:r>
    </w:p>
    <w:p w:rsidR="00FF7B83" w:rsidRDefault="00FF7B83" w:rsidP="00FF7B83">
      <w:pPr>
        <w:jc w:val="center"/>
      </w:pPr>
      <w:r>
        <w:t>H-vinduet Magnor As</w:t>
      </w:r>
      <w:r>
        <w:br/>
        <w:t>Krokeidevegen 6, 5244 Fana</w:t>
      </w:r>
    </w:p>
    <w:p w:rsidR="0090200F" w:rsidRDefault="0090200F" w:rsidP="0090200F">
      <w:pPr>
        <w:jc w:val="center"/>
      </w:pPr>
      <w:r>
        <w:t xml:space="preserve">Nr: </w:t>
      </w:r>
      <w:r w:rsidR="00F14811">
        <w:t xml:space="preserve">YE </w:t>
      </w:r>
      <w:r>
        <w:t>2013-</w:t>
      </w:r>
      <w:r w:rsidR="000200C7">
        <w:t>HVM CE-00</w:t>
      </w:r>
      <w:r w:rsidR="00A26AD8">
        <w:t>2</w:t>
      </w:r>
    </w:p>
    <w:p w:rsidR="0090200F" w:rsidRDefault="0090200F" w:rsidP="0090200F">
      <w:pPr>
        <w:pStyle w:val="Listeavsnitt"/>
        <w:numPr>
          <w:ilvl w:val="0"/>
          <w:numId w:val="1"/>
        </w:numPr>
        <w:spacing w:line="240" w:lineRule="auto"/>
        <w:ind w:left="357" w:hanging="357"/>
      </w:pPr>
      <w:r>
        <w:t>Produkttype:</w:t>
      </w:r>
      <w:r>
        <w:tab/>
      </w:r>
      <w:r>
        <w:tab/>
      </w:r>
      <w:r>
        <w:tab/>
      </w:r>
      <w:r w:rsidR="00A26AD8">
        <w:t>Biinngang/balkongdør</w:t>
      </w:r>
      <w:r w:rsidR="006F47EE">
        <w:t xml:space="preserve"> 1 og 2 fløyet</w:t>
      </w:r>
    </w:p>
    <w:p w:rsidR="0090200F" w:rsidRDefault="0090200F" w:rsidP="0090200F">
      <w:pPr>
        <w:pStyle w:val="Listeavsnitt"/>
        <w:numPr>
          <w:ilvl w:val="0"/>
          <w:numId w:val="1"/>
        </w:numPr>
        <w:spacing w:line="240" w:lineRule="auto"/>
        <w:ind w:left="357" w:hanging="357"/>
      </w:pPr>
      <w:r>
        <w:t>Produkt ID:</w:t>
      </w:r>
      <w:r>
        <w:tab/>
      </w:r>
      <w:r>
        <w:tab/>
      </w:r>
      <w:r>
        <w:tab/>
      </w:r>
      <w:r>
        <w:tab/>
      </w:r>
      <w:r w:rsidR="006F47EE">
        <w:t>Ordrenr finnes i glass spacer</w:t>
      </w:r>
    </w:p>
    <w:p w:rsidR="0090200F" w:rsidRDefault="0090200F" w:rsidP="0090200F">
      <w:pPr>
        <w:pStyle w:val="Listeavsnitt"/>
        <w:numPr>
          <w:ilvl w:val="0"/>
          <w:numId w:val="1"/>
        </w:numPr>
        <w:spacing w:line="240" w:lineRule="auto"/>
        <w:ind w:left="357" w:hanging="357"/>
      </w:pPr>
      <w:r>
        <w:t>Bruksområde:</w:t>
      </w:r>
      <w:r>
        <w:tab/>
      </w:r>
      <w:r>
        <w:tab/>
      </w:r>
      <w:r>
        <w:tab/>
      </w:r>
      <w:r w:rsidR="00A26AD8">
        <w:t>Biinngang/balkongdør</w:t>
      </w:r>
      <w:r>
        <w:t xml:space="preserve"> for bruk i yttervegg på bygninger.</w:t>
      </w:r>
    </w:p>
    <w:p w:rsidR="0090200F" w:rsidRDefault="0090200F" w:rsidP="0090200F">
      <w:pPr>
        <w:pStyle w:val="Listeavsnitt"/>
        <w:numPr>
          <w:ilvl w:val="0"/>
          <w:numId w:val="1"/>
        </w:numPr>
        <w:spacing w:line="240" w:lineRule="auto"/>
      </w:pPr>
      <w:r>
        <w:t>Produsent:</w:t>
      </w:r>
      <w:r>
        <w:tab/>
      </w:r>
      <w:r>
        <w:tab/>
      </w:r>
      <w:r>
        <w:tab/>
      </w:r>
      <w:r>
        <w:tab/>
      </w:r>
      <w:r w:rsidR="00450434">
        <w:t>H-vinduet Magnor As</w:t>
      </w:r>
    </w:p>
    <w:p w:rsidR="0090200F" w:rsidRDefault="00450434" w:rsidP="0090200F">
      <w:pPr>
        <w:pStyle w:val="Listeavsnitt"/>
        <w:spacing w:line="240" w:lineRule="auto"/>
        <w:ind w:left="3540"/>
      </w:pPr>
      <w:r>
        <w:t>2240 Magnor</w:t>
      </w:r>
    </w:p>
    <w:p w:rsidR="0090200F" w:rsidRDefault="000200C7" w:rsidP="0090200F">
      <w:pPr>
        <w:pStyle w:val="Listeavsnitt"/>
        <w:numPr>
          <w:ilvl w:val="0"/>
          <w:numId w:val="1"/>
        </w:numPr>
        <w:spacing w:line="240" w:lineRule="auto"/>
      </w:pPr>
      <w:r>
        <w:t>Godkjent representant:</w:t>
      </w:r>
      <w:r>
        <w:tab/>
      </w:r>
      <w:r>
        <w:tab/>
        <w:t>LGB</w:t>
      </w:r>
    </w:p>
    <w:p w:rsidR="0090200F" w:rsidRDefault="0090200F" w:rsidP="0090200F">
      <w:pPr>
        <w:pStyle w:val="Listeavsnitt"/>
        <w:numPr>
          <w:ilvl w:val="0"/>
          <w:numId w:val="1"/>
        </w:numPr>
        <w:spacing w:line="240" w:lineRule="auto"/>
      </w:pPr>
      <w:r>
        <w:t>System for samsvarsbekreftelse:</w:t>
      </w:r>
      <w:r>
        <w:tab/>
        <w:t>3</w:t>
      </w:r>
    </w:p>
    <w:p w:rsidR="0090200F" w:rsidRDefault="0090200F" w:rsidP="00797C31">
      <w:pPr>
        <w:pStyle w:val="Listeavsnitt"/>
        <w:numPr>
          <w:ilvl w:val="0"/>
          <w:numId w:val="1"/>
        </w:numPr>
        <w:spacing w:line="240" w:lineRule="auto"/>
      </w:pPr>
      <w:r>
        <w:t>Harmonisert standard:</w:t>
      </w:r>
      <w:r>
        <w:tab/>
        <w:t>NS-EN 14351-1 : 2006 + A1 2010</w:t>
      </w:r>
    </w:p>
    <w:p w:rsidR="00797C31" w:rsidRDefault="0090200F" w:rsidP="00797C31">
      <w:pPr>
        <w:pStyle w:val="Listeavsnitt"/>
        <w:numPr>
          <w:ilvl w:val="0"/>
          <w:numId w:val="1"/>
        </w:numPr>
        <w:spacing w:after="120" w:line="240" w:lineRule="auto"/>
      </w:pPr>
      <w:r>
        <w:t>Utpekt Kontrollorgan:</w:t>
      </w:r>
      <w:r>
        <w:tab/>
      </w:r>
      <w:r w:rsidR="00797C31">
        <w:t xml:space="preserve">SINTEF Byggforsk (Nr 1071) </w:t>
      </w:r>
    </w:p>
    <w:p w:rsidR="00797C31" w:rsidRDefault="00797C31" w:rsidP="00797C31">
      <w:pPr>
        <w:pStyle w:val="Listeavsnitt"/>
        <w:spacing w:after="120" w:line="240" w:lineRule="auto"/>
        <w:ind w:left="2832"/>
        <w:rPr>
          <w:lang w:val="sv-SE"/>
        </w:rPr>
      </w:pPr>
      <w:r>
        <w:rPr>
          <w:lang w:val="sv-SE"/>
        </w:rPr>
        <w:t>SP Sveriges Tekniska Provningsinstitutt AB (Nr 0402)</w:t>
      </w:r>
    </w:p>
    <w:p w:rsidR="001F1440" w:rsidRDefault="001F1440" w:rsidP="004B1BCD">
      <w:pPr>
        <w:pStyle w:val="Listeavsnitt"/>
        <w:numPr>
          <w:ilvl w:val="0"/>
          <w:numId w:val="1"/>
        </w:numPr>
      </w:pPr>
      <w:r>
        <w:t>Angitt ytelse:</w:t>
      </w:r>
      <w:r w:rsidRPr="0011378D">
        <w:t xml:space="preserve"> </w:t>
      </w:r>
    </w:p>
    <w:p w:rsidR="004B1BCD" w:rsidRDefault="001F1440" w:rsidP="001F1440">
      <w:pPr>
        <w:pStyle w:val="Listeavsnitt"/>
        <w:ind w:left="360"/>
      </w:pPr>
      <w:r>
        <w:t>Biinngang/balkongdør 1 og 2 fløyet</w:t>
      </w:r>
    </w:p>
    <w:tbl>
      <w:tblPr>
        <w:tblStyle w:val="Tabellrutenett"/>
        <w:tblW w:w="5681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975"/>
        <w:gridCol w:w="1056"/>
        <w:gridCol w:w="1274"/>
      </w:tblGrid>
      <w:tr w:rsidR="00ED54AF" w:rsidTr="00ED54AF">
        <w:trPr>
          <w:trHeight w:val="525"/>
          <w:jc w:val="center"/>
        </w:trPr>
        <w:tc>
          <w:tcPr>
            <w:tcW w:w="2376" w:type="dxa"/>
          </w:tcPr>
          <w:p w:rsidR="00ED54AF" w:rsidRDefault="00ED54AF" w:rsidP="003474F6"/>
          <w:p w:rsidR="00ED54AF" w:rsidRPr="0011378D" w:rsidRDefault="00ED54AF" w:rsidP="003474F6">
            <w:pPr>
              <w:jc w:val="right"/>
              <w:rPr>
                <w:b/>
              </w:rPr>
            </w:pPr>
            <w:r w:rsidRPr="0011378D">
              <w:rPr>
                <w:b/>
              </w:rPr>
              <w:t>Klasse/ verdi</w:t>
            </w:r>
          </w:p>
          <w:p w:rsidR="00ED54AF" w:rsidRPr="0011378D" w:rsidRDefault="00ED54AF" w:rsidP="003474F6">
            <w:pPr>
              <w:rPr>
                <w:b/>
              </w:rPr>
            </w:pPr>
            <w:r w:rsidRPr="0011378D">
              <w:rPr>
                <w:b/>
              </w:rPr>
              <w:t>Vesentlige egenskaper</w:t>
            </w:r>
          </w:p>
        </w:tc>
        <w:tc>
          <w:tcPr>
            <w:tcW w:w="975" w:type="dxa"/>
          </w:tcPr>
          <w:p w:rsidR="00ED54AF" w:rsidRDefault="00ED54AF" w:rsidP="003474F6">
            <w:pPr>
              <w:jc w:val="center"/>
            </w:pPr>
          </w:p>
          <w:p w:rsidR="00ED54AF" w:rsidRDefault="00ED54AF" w:rsidP="00ED54AF">
            <w:pPr>
              <w:jc w:val="center"/>
            </w:pPr>
            <w:r>
              <w:t>AT300</w:t>
            </w:r>
          </w:p>
        </w:tc>
        <w:tc>
          <w:tcPr>
            <w:tcW w:w="1056" w:type="dxa"/>
          </w:tcPr>
          <w:p w:rsidR="00ED54AF" w:rsidRDefault="00ED54AF" w:rsidP="00ED54AF">
            <w:pPr>
              <w:jc w:val="center"/>
            </w:pPr>
          </w:p>
        </w:tc>
        <w:tc>
          <w:tcPr>
            <w:tcW w:w="1274" w:type="dxa"/>
          </w:tcPr>
          <w:p w:rsidR="00ED54AF" w:rsidRDefault="00ED54AF" w:rsidP="00ED54AF">
            <w:pPr>
              <w:jc w:val="center"/>
            </w:pPr>
          </w:p>
        </w:tc>
      </w:tr>
      <w:tr w:rsidR="00ED54AF" w:rsidTr="00ED54AF">
        <w:trPr>
          <w:trHeight w:val="403"/>
          <w:jc w:val="center"/>
        </w:trPr>
        <w:tc>
          <w:tcPr>
            <w:tcW w:w="2376" w:type="dxa"/>
          </w:tcPr>
          <w:p w:rsidR="00ED54AF" w:rsidRDefault="00ED54AF" w:rsidP="003474F6">
            <w:r>
              <w:t>Motstand mot vindlast</w:t>
            </w:r>
          </w:p>
        </w:tc>
        <w:tc>
          <w:tcPr>
            <w:tcW w:w="975" w:type="dxa"/>
          </w:tcPr>
          <w:p w:rsidR="00ED54AF" w:rsidRDefault="00ED54AF" w:rsidP="003474F6">
            <w:pPr>
              <w:jc w:val="center"/>
            </w:pPr>
            <w:r>
              <w:t>npd</w:t>
            </w:r>
          </w:p>
        </w:tc>
        <w:tc>
          <w:tcPr>
            <w:tcW w:w="1056" w:type="dxa"/>
          </w:tcPr>
          <w:p w:rsidR="00ED54AF" w:rsidRDefault="00ED54AF" w:rsidP="003474F6">
            <w:pPr>
              <w:jc w:val="center"/>
            </w:pPr>
          </w:p>
        </w:tc>
        <w:tc>
          <w:tcPr>
            <w:tcW w:w="1274" w:type="dxa"/>
          </w:tcPr>
          <w:p w:rsidR="00ED54AF" w:rsidRDefault="00ED54AF" w:rsidP="003474F6">
            <w:pPr>
              <w:jc w:val="center"/>
            </w:pPr>
          </w:p>
        </w:tc>
      </w:tr>
      <w:tr w:rsidR="00ED54AF" w:rsidTr="00ED54AF">
        <w:trPr>
          <w:trHeight w:val="255"/>
          <w:jc w:val="center"/>
        </w:trPr>
        <w:tc>
          <w:tcPr>
            <w:tcW w:w="2376" w:type="dxa"/>
          </w:tcPr>
          <w:p w:rsidR="00ED54AF" w:rsidRDefault="00ED54AF" w:rsidP="003474F6">
            <w:r>
              <w:t>Regntetthet</w:t>
            </w:r>
          </w:p>
        </w:tc>
        <w:tc>
          <w:tcPr>
            <w:tcW w:w="975" w:type="dxa"/>
          </w:tcPr>
          <w:p w:rsidR="00ED54AF" w:rsidRDefault="00ED54AF" w:rsidP="003474F6">
            <w:pPr>
              <w:jc w:val="center"/>
            </w:pPr>
            <w:r>
              <w:t>npd</w:t>
            </w:r>
          </w:p>
        </w:tc>
        <w:tc>
          <w:tcPr>
            <w:tcW w:w="1056" w:type="dxa"/>
          </w:tcPr>
          <w:p w:rsidR="00ED54AF" w:rsidRDefault="00ED54AF" w:rsidP="003474F6">
            <w:pPr>
              <w:jc w:val="center"/>
            </w:pPr>
          </w:p>
        </w:tc>
        <w:tc>
          <w:tcPr>
            <w:tcW w:w="1274" w:type="dxa"/>
          </w:tcPr>
          <w:p w:rsidR="00ED54AF" w:rsidRDefault="00ED54AF" w:rsidP="003474F6">
            <w:pPr>
              <w:jc w:val="center"/>
            </w:pPr>
          </w:p>
        </w:tc>
      </w:tr>
      <w:tr w:rsidR="00ED54AF" w:rsidTr="00ED54AF">
        <w:trPr>
          <w:trHeight w:val="540"/>
          <w:jc w:val="center"/>
        </w:trPr>
        <w:tc>
          <w:tcPr>
            <w:tcW w:w="2376" w:type="dxa"/>
          </w:tcPr>
          <w:p w:rsidR="00ED54AF" w:rsidRDefault="00ED54AF" w:rsidP="003474F6">
            <w:r>
              <w:t>Avgivelse av farlige stoffer</w:t>
            </w:r>
          </w:p>
        </w:tc>
        <w:tc>
          <w:tcPr>
            <w:tcW w:w="975" w:type="dxa"/>
          </w:tcPr>
          <w:p w:rsidR="00ED54AF" w:rsidRDefault="00ED54AF" w:rsidP="003474F6">
            <w:pPr>
              <w:jc w:val="center"/>
            </w:pPr>
            <w:r>
              <w:t>npd</w:t>
            </w:r>
          </w:p>
        </w:tc>
        <w:tc>
          <w:tcPr>
            <w:tcW w:w="1056" w:type="dxa"/>
          </w:tcPr>
          <w:p w:rsidR="00ED54AF" w:rsidRDefault="00ED54AF" w:rsidP="003474F6">
            <w:pPr>
              <w:jc w:val="center"/>
            </w:pPr>
          </w:p>
        </w:tc>
        <w:tc>
          <w:tcPr>
            <w:tcW w:w="1274" w:type="dxa"/>
          </w:tcPr>
          <w:p w:rsidR="00ED54AF" w:rsidRDefault="00ED54AF" w:rsidP="003474F6">
            <w:pPr>
              <w:jc w:val="center"/>
            </w:pPr>
          </w:p>
        </w:tc>
      </w:tr>
      <w:tr w:rsidR="00ED54AF" w:rsidTr="00ED54AF">
        <w:trPr>
          <w:trHeight w:val="525"/>
          <w:jc w:val="center"/>
        </w:trPr>
        <w:tc>
          <w:tcPr>
            <w:tcW w:w="2376" w:type="dxa"/>
          </w:tcPr>
          <w:p w:rsidR="00ED54AF" w:rsidRDefault="00ED54AF" w:rsidP="003474F6">
            <w:r>
              <w:t>Styrkebelastning av barnesikring</w:t>
            </w:r>
          </w:p>
        </w:tc>
        <w:tc>
          <w:tcPr>
            <w:tcW w:w="975" w:type="dxa"/>
          </w:tcPr>
          <w:p w:rsidR="00ED54AF" w:rsidRDefault="00ED54AF" w:rsidP="003474F6">
            <w:pPr>
              <w:jc w:val="center"/>
            </w:pPr>
            <w:r>
              <w:t>npd</w:t>
            </w:r>
          </w:p>
        </w:tc>
        <w:tc>
          <w:tcPr>
            <w:tcW w:w="1056" w:type="dxa"/>
          </w:tcPr>
          <w:p w:rsidR="00ED54AF" w:rsidRDefault="00ED54AF" w:rsidP="003474F6">
            <w:pPr>
              <w:jc w:val="center"/>
            </w:pPr>
          </w:p>
        </w:tc>
        <w:tc>
          <w:tcPr>
            <w:tcW w:w="1274" w:type="dxa"/>
          </w:tcPr>
          <w:p w:rsidR="00ED54AF" w:rsidRDefault="00ED54AF" w:rsidP="003474F6">
            <w:pPr>
              <w:jc w:val="center"/>
            </w:pPr>
          </w:p>
        </w:tc>
      </w:tr>
      <w:tr w:rsidR="00ED54AF" w:rsidTr="00ED54AF">
        <w:trPr>
          <w:trHeight w:val="270"/>
          <w:jc w:val="center"/>
        </w:trPr>
        <w:tc>
          <w:tcPr>
            <w:tcW w:w="2376" w:type="dxa"/>
          </w:tcPr>
          <w:p w:rsidR="00ED54AF" w:rsidRDefault="00ED54AF" w:rsidP="003474F6">
            <w:r>
              <w:t>Lydisolering Rw + Ctr</w:t>
            </w:r>
          </w:p>
        </w:tc>
        <w:tc>
          <w:tcPr>
            <w:tcW w:w="975" w:type="dxa"/>
          </w:tcPr>
          <w:p w:rsidR="00ED54AF" w:rsidRDefault="00ED54AF" w:rsidP="003474F6">
            <w:pPr>
              <w:jc w:val="center"/>
            </w:pPr>
            <w:r>
              <w:t>npd</w:t>
            </w:r>
          </w:p>
        </w:tc>
        <w:tc>
          <w:tcPr>
            <w:tcW w:w="1056" w:type="dxa"/>
          </w:tcPr>
          <w:p w:rsidR="00ED54AF" w:rsidRDefault="00ED54AF" w:rsidP="003474F6">
            <w:pPr>
              <w:jc w:val="center"/>
            </w:pPr>
          </w:p>
        </w:tc>
        <w:tc>
          <w:tcPr>
            <w:tcW w:w="1274" w:type="dxa"/>
          </w:tcPr>
          <w:p w:rsidR="00ED54AF" w:rsidRDefault="00ED54AF" w:rsidP="003474F6">
            <w:pPr>
              <w:jc w:val="center"/>
            </w:pPr>
          </w:p>
        </w:tc>
      </w:tr>
      <w:tr w:rsidR="00ED54AF" w:rsidTr="00ED54AF">
        <w:trPr>
          <w:trHeight w:val="255"/>
          <w:jc w:val="center"/>
        </w:trPr>
        <w:tc>
          <w:tcPr>
            <w:tcW w:w="2376" w:type="dxa"/>
          </w:tcPr>
          <w:p w:rsidR="00ED54AF" w:rsidRDefault="00ED54AF" w:rsidP="003474F6">
            <w:r>
              <w:t>U-verdi *</w:t>
            </w:r>
          </w:p>
        </w:tc>
        <w:tc>
          <w:tcPr>
            <w:tcW w:w="975" w:type="dxa"/>
          </w:tcPr>
          <w:p w:rsidR="00ED54AF" w:rsidRDefault="00ED54AF" w:rsidP="003474F6">
            <w:pPr>
              <w:jc w:val="center"/>
            </w:pPr>
            <w:r>
              <w:t>npd</w:t>
            </w:r>
          </w:p>
        </w:tc>
        <w:tc>
          <w:tcPr>
            <w:tcW w:w="1056" w:type="dxa"/>
          </w:tcPr>
          <w:p w:rsidR="00ED54AF" w:rsidRDefault="00ED54AF" w:rsidP="00ED54AF">
            <w:pPr>
              <w:jc w:val="center"/>
            </w:pPr>
          </w:p>
        </w:tc>
        <w:tc>
          <w:tcPr>
            <w:tcW w:w="1274" w:type="dxa"/>
          </w:tcPr>
          <w:p w:rsidR="00ED54AF" w:rsidRDefault="00ED54AF" w:rsidP="003474F6">
            <w:pPr>
              <w:jc w:val="center"/>
            </w:pPr>
          </w:p>
        </w:tc>
      </w:tr>
      <w:tr w:rsidR="00ED54AF" w:rsidTr="00ED54AF">
        <w:trPr>
          <w:trHeight w:val="610"/>
          <w:jc w:val="center"/>
        </w:trPr>
        <w:tc>
          <w:tcPr>
            <w:tcW w:w="2376" w:type="dxa"/>
          </w:tcPr>
          <w:p w:rsidR="00ED54AF" w:rsidRDefault="00ED54AF" w:rsidP="003474F6">
            <w:r>
              <w:t>Solfaktor (G-faktor)*</w:t>
            </w:r>
          </w:p>
          <w:p w:rsidR="00ED54AF" w:rsidRDefault="00ED54AF" w:rsidP="003474F6">
            <w:r>
              <w:t>Lystransmisjon*</w:t>
            </w:r>
          </w:p>
        </w:tc>
        <w:tc>
          <w:tcPr>
            <w:tcW w:w="975" w:type="dxa"/>
          </w:tcPr>
          <w:p w:rsidR="00ED54AF" w:rsidRDefault="00ED54AF" w:rsidP="003474F6">
            <w:pPr>
              <w:jc w:val="center"/>
            </w:pPr>
            <w:r>
              <w:t>0,3</w:t>
            </w:r>
            <w:r w:rsidR="00855811">
              <w:t>5</w:t>
            </w:r>
          </w:p>
          <w:p w:rsidR="00ED54AF" w:rsidRDefault="00ED54AF" w:rsidP="00855811">
            <w:pPr>
              <w:jc w:val="center"/>
            </w:pPr>
            <w:r>
              <w:t>5</w:t>
            </w:r>
            <w:r w:rsidR="00855811">
              <w:t>7</w:t>
            </w:r>
            <w:r>
              <w:t>%</w:t>
            </w:r>
          </w:p>
        </w:tc>
        <w:tc>
          <w:tcPr>
            <w:tcW w:w="1056" w:type="dxa"/>
          </w:tcPr>
          <w:p w:rsidR="00ED54AF" w:rsidRDefault="00ED54AF" w:rsidP="00855811">
            <w:pPr>
              <w:jc w:val="center"/>
            </w:pPr>
          </w:p>
        </w:tc>
        <w:tc>
          <w:tcPr>
            <w:tcW w:w="1274" w:type="dxa"/>
          </w:tcPr>
          <w:p w:rsidR="00ED54AF" w:rsidRDefault="00ED54AF" w:rsidP="00855811">
            <w:pPr>
              <w:jc w:val="center"/>
            </w:pPr>
          </w:p>
        </w:tc>
      </w:tr>
      <w:tr w:rsidR="00ED54AF" w:rsidTr="00ED54AF">
        <w:trPr>
          <w:trHeight w:val="485"/>
          <w:jc w:val="center"/>
        </w:trPr>
        <w:tc>
          <w:tcPr>
            <w:tcW w:w="2376" w:type="dxa"/>
          </w:tcPr>
          <w:p w:rsidR="00ED54AF" w:rsidRDefault="00ED54AF" w:rsidP="003474F6">
            <w:r>
              <w:t>Lufttetthet</w:t>
            </w:r>
          </w:p>
        </w:tc>
        <w:tc>
          <w:tcPr>
            <w:tcW w:w="975" w:type="dxa"/>
          </w:tcPr>
          <w:p w:rsidR="00ED54AF" w:rsidRDefault="00ED54AF" w:rsidP="003474F6">
            <w:pPr>
              <w:jc w:val="center"/>
            </w:pPr>
            <w:r>
              <w:t>npd</w:t>
            </w:r>
          </w:p>
        </w:tc>
        <w:tc>
          <w:tcPr>
            <w:tcW w:w="1056" w:type="dxa"/>
          </w:tcPr>
          <w:p w:rsidR="00ED54AF" w:rsidRDefault="00ED54AF" w:rsidP="003474F6">
            <w:pPr>
              <w:jc w:val="center"/>
            </w:pPr>
          </w:p>
        </w:tc>
        <w:tc>
          <w:tcPr>
            <w:tcW w:w="1274" w:type="dxa"/>
          </w:tcPr>
          <w:p w:rsidR="00ED54AF" w:rsidRDefault="00ED54AF" w:rsidP="003474F6">
            <w:pPr>
              <w:jc w:val="center"/>
            </w:pPr>
          </w:p>
        </w:tc>
      </w:tr>
    </w:tbl>
    <w:p w:rsidR="004B1BCD" w:rsidRDefault="004B1BCD" w:rsidP="004B1BCD">
      <w:r>
        <w:t xml:space="preserve">* er angitt med 3-lags glass (med ytre og indre glass E 1,0), basert på referanse størrelse </w:t>
      </w:r>
      <w:r w:rsidR="00A715FC">
        <w:t>0</w:t>
      </w:r>
      <w:r>
        <w:t>,</w:t>
      </w:r>
      <w:r w:rsidR="00A715FC">
        <w:t>9</w:t>
      </w:r>
      <w:bookmarkStart w:id="0" w:name="_GoBack"/>
      <w:bookmarkEnd w:id="0"/>
      <w:r>
        <w:t>x</w:t>
      </w:r>
      <w:r w:rsidR="009C3717">
        <w:t>2</w:t>
      </w:r>
      <w:r>
        <w:t>,</w:t>
      </w:r>
      <w:r w:rsidR="009C3717">
        <w:t>09</w:t>
      </w:r>
      <w:r>
        <w:t>m</w:t>
      </w:r>
    </w:p>
    <w:p w:rsidR="0090200F" w:rsidRDefault="0090200F" w:rsidP="00797C31">
      <w:pPr>
        <w:pStyle w:val="Listeavsnitt"/>
        <w:numPr>
          <w:ilvl w:val="0"/>
          <w:numId w:val="1"/>
        </w:numPr>
      </w:pPr>
      <w:r>
        <w:t>Ytelsen for varen angitt i pkt 1. og 2. er i samsvar med ytelsen angitt i pkt. 9</w:t>
      </w:r>
      <w:r>
        <w:br/>
        <w:t>Denne ytelseserklæringen er utstedt på eget ansvar av produsent, som angitt i pkt. 4</w:t>
      </w:r>
      <w:r>
        <w:br/>
        <w:t xml:space="preserve">Undertegnet for og på vegne av produsenten av:  </w:t>
      </w:r>
    </w:p>
    <w:p w:rsidR="00FE461A" w:rsidRDefault="00FE461A" w:rsidP="00FE461A"/>
    <w:p w:rsidR="00FE461A" w:rsidRDefault="00FE461A" w:rsidP="00FE461A"/>
    <w:p w:rsidR="00FE461A" w:rsidRDefault="00FE461A" w:rsidP="00FE461A">
      <w:r>
        <w:t>Leif Gunnar Borgen</w:t>
      </w:r>
      <w:r>
        <w:br/>
        <w:t xml:space="preserve">Produktsjef </w:t>
      </w:r>
      <w:r>
        <w:br/>
        <w:t>Fana 30/8/2013</w:t>
      </w:r>
    </w:p>
    <w:sectPr w:rsidR="00FE461A" w:rsidSect="00572D2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B83" w:rsidRDefault="00FF7B83" w:rsidP="0018433E">
      <w:pPr>
        <w:spacing w:after="0" w:line="240" w:lineRule="auto"/>
      </w:pPr>
      <w:r>
        <w:separator/>
      </w:r>
    </w:p>
  </w:endnote>
  <w:endnote w:type="continuationSeparator" w:id="0">
    <w:p w:rsidR="00FF7B83" w:rsidRDefault="00FF7B83" w:rsidP="0018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B83" w:rsidRDefault="00FF7B83" w:rsidP="0018433E">
      <w:pPr>
        <w:spacing w:after="0" w:line="240" w:lineRule="auto"/>
      </w:pPr>
      <w:r>
        <w:separator/>
      </w:r>
    </w:p>
  </w:footnote>
  <w:footnote w:type="continuationSeparator" w:id="0">
    <w:p w:rsidR="00FF7B83" w:rsidRDefault="00FF7B83" w:rsidP="0018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440" w:rsidRDefault="001F1440">
    <w:pPr>
      <w:pStyle w:val="Topptekst"/>
    </w:pPr>
    <w:r>
      <w:rPr>
        <w:noProof/>
        <w:lang w:eastAsia="nb-NO"/>
      </w:rPr>
      <w:drawing>
        <wp:inline distT="0" distB="0" distL="0" distR="0" wp14:anchorId="74AF1DE9" wp14:editId="7D1B7365">
          <wp:extent cx="1828800" cy="484632"/>
          <wp:effectExtent l="19050" t="0" r="0" b="0"/>
          <wp:docPr id="3" name="Bilde 2" descr="H-Magnor1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-Magnor1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800" cy="484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571B"/>
    <w:multiLevelType w:val="hybridMultilevel"/>
    <w:tmpl w:val="A118957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510D00"/>
    <w:multiLevelType w:val="hybridMultilevel"/>
    <w:tmpl w:val="871CD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D3CF7"/>
    <w:multiLevelType w:val="hybridMultilevel"/>
    <w:tmpl w:val="A00C67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25319"/>
    <w:multiLevelType w:val="hybridMultilevel"/>
    <w:tmpl w:val="74D6B81C"/>
    <w:lvl w:ilvl="0" w:tplc="FBA20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468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A1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C83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8E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8E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23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2E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06A057D"/>
    <w:multiLevelType w:val="hybridMultilevel"/>
    <w:tmpl w:val="FEA0F81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D3520F"/>
    <w:multiLevelType w:val="hybridMultilevel"/>
    <w:tmpl w:val="C20003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0034E7"/>
    <w:multiLevelType w:val="hybridMultilevel"/>
    <w:tmpl w:val="BA6C6E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8C4"/>
    <w:rsid w:val="000200C7"/>
    <w:rsid w:val="00151A6D"/>
    <w:rsid w:val="00171BEF"/>
    <w:rsid w:val="0018433E"/>
    <w:rsid w:val="001A6F4F"/>
    <w:rsid w:val="001F1440"/>
    <w:rsid w:val="002055A2"/>
    <w:rsid w:val="00205649"/>
    <w:rsid w:val="00272F39"/>
    <w:rsid w:val="002F532B"/>
    <w:rsid w:val="003A0C58"/>
    <w:rsid w:val="003B0F1C"/>
    <w:rsid w:val="00450434"/>
    <w:rsid w:val="00493516"/>
    <w:rsid w:val="004A0B14"/>
    <w:rsid w:val="004B1BCD"/>
    <w:rsid w:val="00572D28"/>
    <w:rsid w:val="00684A61"/>
    <w:rsid w:val="006B4259"/>
    <w:rsid w:val="006C6584"/>
    <w:rsid w:val="006F47EE"/>
    <w:rsid w:val="00754249"/>
    <w:rsid w:val="00797C31"/>
    <w:rsid w:val="00825554"/>
    <w:rsid w:val="00855811"/>
    <w:rsid w:val="008A16EA"/>
    <w:rsid w:val="008C2A76"/>
    <w:rsid w:val="008C46CE"/>
    <w:rsid w:val="008D7E15"/>
    <w:rsid w:val="0090200F"/>
    <w:rsid w:val="0090723E"/>
    <w:rsid w:val="0092071D"/>
    <w:rsid w:val="00921C25"/>
    <w:rsid w:val="009874ED"/>
    <w:rsid w:val="009C3717"/>
    <w:rsid w:val="00A26AD8"/>
    <w:rsid w:val="00A715FC"/>
    <w:rsid w:val="00A71734"/>
    <w:rsid w:val="00B4711E"/>
    <w:rsid w:val="00BC4E40"/>
    <w:rsid w:val="00C1148C"/>
    <w:rsid w:val="00CC4E30"/>
    <w:rsid w:val="00D11E49"/>
    <w:rsid w:val="00E16734"/>
    <w:rsid w:val="00E37841"/>
    <w:rsid w:val="00ED2446"/>
    <w:rsid w:val="00ED54AF"/>
    <w:rsid w:val="00EF4763"/>
    <w:rsid w:val="00F14811"/>
    <w:rsid w:val="00F53A0E"/>
    <w:rsid w:val="00F81807"/>
    <w:rsid w:val="00FE461A"/>
    <w:rsid w:val="00FF78C4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B1E98199-80EF-43A5-8049-8B85C466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D2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F78C4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3A0E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F53A0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20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90200F"/>
    <w:pPr>
      <w:ind w:left="720"/>
      <w:contextualSpacing/>
    </w:pPr>
  </w:style>
  <w:style w:type="table" w:styleId="Tabellrutenett">
    <w:name w:val="Table Grid"/>
    <w:basedOn w:val="Vanligtabell"/>
    <w:uiPriority w:val="59"/>
    <w:rsid w:val="0090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8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8433E"/>
  </w:style>
  <w:style w:type="paragraph" w:styleId="Bunntekst">
    <w:name w:val="footer"/>
    <w:basedOn w:val="Normal"/>
    <w:link w:val="BunntekstTegn"/>
    <w:uiPriority w:val="99"/>
    <w:unhideWhenUsed/>
    <w:rsid w:val="0018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84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1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94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73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2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3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79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7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93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66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91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37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7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08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67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99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03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73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89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49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08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45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86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71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13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30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1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99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91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87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63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87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66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99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92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33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91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66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0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63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43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2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9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01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9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2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02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58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24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0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29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77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37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18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62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89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55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4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36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19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13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43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61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43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07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98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77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843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1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83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1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90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76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66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08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26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5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47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c33924c3673147c88830f2707c1978bc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Ivar Horsberg Hansen</TermName>
          <TermId xmlns="http://schemas.microsoft.com/office/infopath/2007/PartnerControls">6b09ae1f-6634-4889-984d-99ceb08d2cc2</TermId>
        </TermInfo>
      </Terms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>2013-04-12T07:28:10+00:00</NHO_DocumentDate>
    <NHO_DocumentArchiveDate xmlns="1fcd92dd-7d74-4918-8c11-98baf3d8368d" xsi:nil="true"/>
    <TaxCatchAll xmlns="1fcd92dd-7d74-4918-8c11-98baf3d8368d">
      <Value>644</Value>
      <Value>553</Value>
    </TaxCatchAll>
    <ARENA_DocumentSender xmlns="1fcd92dd-7d74-4918-8c11-98baf3d8368d" xsi:nil="true"/>
    <p8a47c7619634ae9930087b62d76e394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Norsk Trevare</TermName>
          <TermId xmlns="http://schemas.microsoft.com/office/infopath/2007/PartnerControls">b5d6b0fd-9aa7-4092-b07e-49124c17c187</TermId>
        </TermInfo>
      </Terms>
    </p8a47c7619634ae9930087b62d76e394>
    <NHO_DocumentProperty xmlns="1fcd92dd-7d74-4918-8c11-98baf3d8368d">Internt</NHO_DocumentProperty>
    <crms_nhonr xmlns="1fcd92dd-7d74-4918-8c11-98baf3d8368d" xsi:nil="true"/>
    <_dlc_DocId xmlns="1fcd92dd-7d74-4918-8c11-98baf3d8368d">ARENA-154-2258</_dlc_DocId>
    <_dlc_DocIdUrl xmlns="1fcd92dd-7d74-4918-8c11-98baf3d8368d">
      <Url>https://arenarom.nho.no/rom/norsktrevare/_layouts/DocIdRedir.aspx?ID=ARENA-154-2258</Url>
      <Description>ARENA-154-2258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- ARENA-rom" ma:contentTypeID="0x0101002703D2AF657F4CC69F3B5766777647D700D06115F784074B5E809F7B2D63EA2F2B007CC8D3DE76A54263AD44A5AABF561F5E00342F7CF0BD1DD643A63213B4CCEAE1D4" ma:contentTypeVersion="55" ma:contentTypeDescription="Opprett et nytt dokument." ma:contentTypeScope="" ma:versionID="16ec1db12b858b595f6220543757ed25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f78612a4e3f7538a9fc2febc7f6c5d78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  <xsd:element ref="ns2:crms_nho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fault="[today]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rms_nhonr" ma:index="26" nillable="true" ma:displayName="NHO NR" ma:internalName="crms_nhon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bd9e53e-6585-4f50-95a9-cc115a295e47" ContentTypeId="0x0101002703D2AF657F4CC69F3B5766777647D700D06115F784074B5E809F7B2D63EA2F2B007CC8D3DE76A54263AD44A5AABF561F5E" PreviousValue="tru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39788-7ECD-451C-9FCE-ABA66A958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ABA3F2-491A-4294-A9CC-ECBD024DAE4D}">
  <ds:schemaRefs>
    <ds:schemaRef ds:uri="http://schemas.microsoft.com/office/2006/metadata/properties"/>
    <ds:schemaRef ds:uri="http://schemas.microsoft.com/office/infopath/2007/PartnerControls"/>
    <ds:schemaRef ds:uri="1fcd92dd-7d74-4918-8c11-98baf3d8368d"/>
  </ds:schemaRefs>
</ds:datastoreItem>
</file>

<file path=customXml/itemProps3.xml><?xml version="1.0" encoding="utf-8"?>
<ds:datastoreItem xmlns:ds="http://schemas.openxmlformats.org/officeDocument/2006/customXml" ds:itemID="{546D5CA4-1739-4381-9EE7-13E9308B6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d92dd-7d74-4918-8c11-98baf3d8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1565F8-8F31-4B46-B1AC-3FFEA2CACF6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756DC2B-BC14-413E-85D5-467DAA2C48C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87D8369-EA3C-4227-911E-A65B1D83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 Horsberg Hansen</dc:creator>
  <cp:lastModifiedBy>Leif Gunnar Borgen</cp:lastModifiedBy>
  <cp:revision>13</cp:revision>
  <dcterms:created xsi:type="dcterms:W3CDTF">2013-08-19T11:05:00Z</dcterms:created>
  <dcterms:modified xsi:type="dcterms:W3CDTF">2015-06-23T11:18:00Z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0x0101002703D2AF657F4CC69F3B5766777647D700D06115F784074B5E809F7B2D63EA2F2B007CC8D3DE76A54263AD44A5AABF561F5E00342F7CF0BD1DD643A63213B4CCEAE1D4</vt:lpwstr>
  </property>
  <property fmtid="{D5CDD505-2E9C-101B-9397-08002B2CF9AE}" pid="3" name="TaxKeyword">
    <vt:lpwstr/>
  </property>
  <property fmtid="{D5CDD505-2E9C-101B-9397-08002B2CF9AE}" pid="4" name="NhoMmdCaseWorker">
    <vt:lpwstr>553;#Ivar Horsberg Hansen|6b09ae1f-6634-4889-984d-99ceb08d2cc2</vt:lpwstr>
  </property>
  <property fmtid="{D5CDD505-2E9C-101B-9397-08002B2CF9AE}" pid="5" name="NHO_OrganisationUnit">
    <vt:lpwstr>644;#Norsk Trevare|b5d6b0fd-9aa7-4092-b07e-49124c17c187</vt:lpwstr>
  </property>
  <property fmtid="{D5CDD505-2E9C-101B-9397-08002B2CF9AE}" pid="6" name="_dlc_DocIdItemGuid">
    <vt:lpwstr>d300657c-f494-45b3-adb7-dc3ed4b08efb</vt:lpwstr>
  </property>
</Properties>
</file>